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6352B" w14:textId="5AB48B43" w:rsidR="00E54E5D" w:rsidRPr="00CE0424" w:rsidRDefault="00E54E5D" w:rsidP="009E0D6C">
      <w:pPr>
        <w:pStyle w:val="3GPPHeader"/>
        <w:spacing w:after="60"/>
        <w:rPr>
          <w:sz w:val="32"/>
          <w:szCs w:val="32"/>
          <w:highlight w:val="yellow"/>
        </w:rPr>
      </w:pPr>
      <w:bookmarkStart w:id="0" w:name="_Ref452454252"/>
      <w:bookmarkStart w:id="1" w:name="_Hlk54275161"/>
      <w:bookmarkStart w:id="2" w:name="_Hlk114583513"/>
      <w:bookmarkStart w:id="3" w:name="_Toc60776684"/>
      <w:bookmarkStart w:id="4" w:name="_Toc11542838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bookmarkEnd w:id="1"/>
      <w:r w:rsidRPr="00CE0424">
        <w:t>3GPP TSG-RAN WG</w:t>
      </w:r>
      <w:r>
        <w:t>2</w:t>
      </w:r>
      <w:r w:rsidRPr="00CE0424">
        <w:t xml:space="preserve"> #</w:t>
      </w:r>
      <w:r>
        <w:t>121bis-e</w:t>
      </w:r>
      <w:r w:rsidRPr="00CE0424">
        <w:tab/>
      </w:r>
      <w:r w:rsidRPr="00656843">
        <w:rPr>
          <w:sz w:val="28"/>
          <w:szCs w:val="28"/>
        </w:rPr>
        <w:t>R2-</w:t>
      </w:r>
      <w:r w:rsidR="00B7178C" w:rsidRPr="00B7178C">
        <w:rPr>
          <w:sz w:val="28"/>
          <w:szCs w:val="22"/>
        </w:rPr>
        <w:t>2302840</w:t>
      </w:r>
    </w:p>
    <w:p w14:paraId="6542A6FC" w14:textId="77777777" w:rsidR="00E54E5D" w:rsidRDefault="00E54E5D" w:rsidP="00E54E5D">
      <w:pPr>
        <w:pStyle w:val="3GPPHeader"/>
        <w:rPr>
          <w:sz w:val="22"/>
          <w:szCs w:val="22"/>
          <w:lang w:val="en-US"/>
        </w:rPr>
      </w:pPr>
      <w:r w:rsidRPr="003A1456">
        <w:rPr>
          <w:rFonts w:cs="Arial"/>
          <w:szCs w:val="24"/>
        </w:rPr>
        <w:t xml:space="preserve">Electronic meeting, </w:t>
      </w:r>
      <w:r>
        <w:rPr>
          <w:rFonts w:cs="Arial"/>
          <w:szCs w:val="24"/>
        </w:rPr>
        <w:t>April</w:t>
      </w:r>
      <w:r w:rsidRPr="005B3ED4">
        <w:rPr>
          <w:rFonts w:cs="Arial"/>
          <w:szCs w:val="24"/>
        </w:rPr>
        <w:t xml:space="preserve"> 17</w:t>
      </w:r>
      <w:r w:rsidRPr="00AD7BDF">
        <w:rPr>
          <w:rFonts w:cs="Arial"/>
          <w:szCs w:val="24"/>
          <w:vertAlign w:val="superscript"/>
        </w:rPr>
        <w:t>th</w:t>
      </w:r>
      <w:r>
        <w:rPr>
          <w:rFonts w:cs="Arial"/>
          <w:szCs w:val="24"/>
        </w:rPr>
        <w:t xml:space="preserve"> </w:t>
      </w:r>
      <w:r w:rsidRPr="005B3ED4">
        <w:rPr>
          <w:rFonts w:cs="Arial"/>
          <w:szCs w:val="24"/>
        </w:rPr>
        <w:t>– 2</w:t>
      </w:r>
      <w:r>
        <w:rPr>
          <w:rFonts w:cs="Arial"/>
          <w:szCs w:val="24"/>
        </w:rPr>
        <w:t>6</w:t>
      </w:r>
      <w:r w:rsidRPr="00AD7BDF">
        <w:rPr>
          <w:rFonts w:cs="Arial"/>
          <w:szCs w:val="24"/>
          <w:vertAlign w:val="superscript"/>
        </w:rPr>
        <w:t>th</w:t>
      </w:r>
      <w:r w:rsidRPr="005B3ED4">
        <w:rPr>
          <w:rFonts w:cs="Arial"/>
          <w:szCs w:val="24"/>
        </w:rPr>
        <w:t>, 202</w:t>
      </w:r>
      <w:r>
        <w:rPr>
          <w:rFonts w:cs="Arial"/>
          <w:szCs w:val="24"/>
        </w:rPr>
        <w:t xml:space="preserve">3                      </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6A2046B6" w:rsidR="00AB0B16" w:rsidRPr="00410371" w:rsidRDefault="00FB1494" w:rsidP="00764FCE">
            <w:pPr>
              <w:pStyle w:val="CRCoverPage"/>
              <w:spacing w:after="0"/>
              <w:jc w:val="right"/>
              <w:rPr>
                <w:b/>
                <w:noProof/>
                <w:sz w:val="28"/>
              </w:rPr>
            </w:pPr>
            <w:r>
              <w:fldChar w:fldCharType="begin"/>
            </w:r>
            <w:r>
              <w:instrText xml:space="preserve"> DOCPROPERTY  Spec#  \* MERGEFORMAT </w:instrText>
            </w:r>
            <w:r>
              <w:fldChar w:fldCharType="separate"/>
            </w:r>
            <w:r w:rsidR="00AB0B16">
              <w:rPr>
                <w:b/>
                <w:noProof/>
                <w:sz w:val="28"/>
              </w:rPr>
              <w:t>38.3</w:t>
            </w:r>
            <w:r>
              <w:rPr>
                <w:b/>
                <w:noProof/>
                <w:sz w:val="28"/>
              </w:rPr>
              <w:fldChar w:fldCharType="end"/>
            </w:r>
            <w:r w:rsidR="002E474E">
              <w:rPr>
                <w:b/>
                <w:noProof/>
                <w:sz w:val="28"/>
              </w:rPr>
              <w:t>00</w:t>
            </w:r>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420CA606" w:rsidR="00AB0B16" w:rsidRPr="00B8553D" w:rsidRDefault="00C04BD5" w:rsidP="00764FCE">
            <w:pPr>
              <w:pStyle w:val="CRCoverPage"/>
              <w:spacing w:after="0"/>
              <w:rPr>
                <w:b/>
                <w:bCs/>
                <w:noProof/>
              </w:rPr>
            </w:pPr>
            <w:r w:rsidRPr="00C04BD5">
              <w:rPr>
                <w:b/>
                <w:bCs/>
                <w:noProof/>
                <w:sz w:val="28"/>
                <w:szCs w:val="28"/>
              </w:rPr>
              <w:t>0650</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52F2CD2B" w:rsidR="00AB0B16" w:rsidRPr="00410371" w:rsidRDefault="002E474E" w:rsidP="00764FCE">
            <w:pPr>
              <w:pStyle w:val="CRCoverPage"/>
              <w:spacing w:after="0"/>
              <w:jc w:val="center"/>
              <w:rPr>
                <w:b/>
                <w:noProof/>
              </w:rPr>
            </w:pPr>
            <w:r>
              <w:rPr>
                <w:sz w:val="28"/>
                <w:szCs w:val="28"/>
              </w:rP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0BFD00E1" w:rsidR="00AB0B16" w:rsidRPr="00410371" w:rsidRDefault="00FB1494" w:rsidP="00764FCE">
            <w:pPr>
              <w:pStyle w:val="CRCoverPage"/>
              <w:spacing w:after="0"/>
              <w:jc w:val="center"/>
              <w:rPr>
                <w:noProof/>
                <w:sz w:val="28"/>
              </w:rPr>
            </w:pPr>
            <w:r>
              <w:fldChar w:fldCharType="begin"/>
            </w:r>
            <w:r>
              <w:instrText xml:space="preserve"> DOCPROPERTY  Version  \* MERGEFORMAT </w:instrText>
            </w:r>
            <w:r>
              <w:fldChar w:fldCharType="separate"/>
            </w:r>
            <w:r w:rsidR="00AB0B16">
              <w:rPr>
                <w:b/>
                <w:noProof/>
                <w:sz w:val="28"/>
              </w:rPr>
              <w:t>17.</w:t>
            </w:r>
            <w:r w:rsidR="002F6F60">
              <w:rPr>
                <w:b/>
                <w:noProof/>
                <w:sz w:val="28"/>
              </w:rPr>
              <w:t>4</w:t>
            </w:r>
            <w:r w:rsidR="00AB0B16">
              <w:rPr>
                <w:b/>
                <w:noProof/>
                <w:sz w:val="28"/>
              </w:rPr>
              <w:t>.0</w:t>
            </w:r>
            <w:r>
              <w:rPr>
                <w:b/>
                <w:noProof/>
                <w:sz w:val="28"/>
              </w:rPr>
              <w:fldChar w:fldCharType="end"/>
            </w:r>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25669BB6" w:rsidR="00AB0B16" w:rsidRDefault="00AB0B16" w:rsidP="00764FCE">
            <w:pPr>
              <w:pStyle w:val="CRCoverPage"/>
              <w:spacing w:after="0"/>
              <w:jc w:val="center"/>
              <w:rPr>
                <w:b/>
                <w:caps/>
                <w:noProof/>
              </w:rPr>
            </w:pP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329CFEBF" w:rsidR="00AB0B16" w:rsidRDefault="006C0044" w:rsidP="00764FCE">
            <w:pPr>
              <w:pStyle w:val="CRCoverPage"/>
              <w:spacing w:after="0"/>
              <w:ind w:left="100"/>
              <w:rPr>
                <w:noProof/>
              </w:rPr>
            </w:pPr>
            <w:r>
              <w:t xml:space="preserve">Correction to </w:t>
            </w:r>
            <w:r w:rsidR="007052B7">
              <w:t>38300 on IUC</w:t>
            </w:r>
            <w:r w:rsidR="00FA3E43">
              <w:t xml:space="preserve"> cast type</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2026B3E2" w:rsidR="00AB0B16" w:rsidRDefault="00AB0B16" w:rsidP="00764FCE">
            <w:pPr>
              <w:pStyle w:val="CRCoverPage"/>
              <w:spacing w:after="0"/>
              <w:ind w:left="100"/>
              <w:rPr>
                <w:noProof/>
              </w:rPr>
            </w:pPr>
            <w:r>
              <w:rPr>
                <w:noProof/>
              </w:rPr>
              <w:t>Ericsson</w:t>
            </w:r>
            <w:r w:rsidR="00E140B7">
              <w:rPr>
                <w:noProof/>
              </w:rPr>
              <w:t xml:space="preserve"> </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FB1494" w:rsidP="00764FCE">
            <w:pPr>
              <w:pStyle w:val="CRCoverPage"/>
              <w:spacing w:after="0"/>
              <w:ind w:left="100"/>
              <w:rPr>
                <w:noProof/>
              </w:rPr>
            </w:pPr>
            <w:r>
              <w:fldChar w:fldCharType="begin"/>
            </w:r>
            <w:r>
              <w:instrText xml:space="preserve"> DOCPROPERTY  SourceIfTsg  \* MERGEFORMAT </w:instrText>
            </w:r>
            <w:r>
              <w:fldChar w:fldCharType="separate"/>
            </w:r>
            <w:r w:rsidR="00AB0B16">
              <w:rPr>
                <w:noProof/>
              </w:rPr>
              <w:t>R2</w:t>
            </w:r>
            <w:r>
              <w:rPr>
                <w:noProof/>
              </w:rPr>
              <w:fldChar w:fldCharType="end"/>
            </w:r>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38891C34" w:rsidR="00AB0B16" w:rsidRDefault="002E474E" w:rsidP="00764FCE">
            <w:pPr>
              <w:pStyle w:val="CRCoverPage"/>
              <w:spacing w:after="0"/>
              <w:ind w:left="100"/>
              <w:rPr>
                <w:noProof/>
              </w:rPr>
            </w:pPr>
            <w:proofErr w:type="spellStart"/>
            <w:r>
              <w:t>NR_SL_enh</w:t>
            </w:r>
            <w:proofErr w:type="spellEnd"/>
            <w:r>
              <w:t>-Core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08B6B712" w:rsidR="00AB0B16" w:rsidRDefault="00AB0B16" w:rsidP="00764FCE">
            <w:pPr>
              <w:pStyle w:val="CRCoverPage"/>
              <w:spacing w:after="0"/>
              <w:ind w:left="100"/>
              <w:rPr>
                <w:noProof/>
              </w:rPr>
            </w:pPr>
            <w:r>
              <w:t>202</w:t>
            </w:r>
            <w:r w:rsidR="002E474E">
              <w:t>3</w:t>
            </w:r>
            <w:r>
              <w:t>-</w:t>
            </w:r>
            <w:r w:rsidR="002E474E">
              <w:t>0</w:t>
            </w:r>
            <w:r w:rsidR="00B76EA2">
              <w:t>4</w:t>
            </w:r>
            <w:r>
              <w:t>-</w:t>
            </w:r>
            <w:r w:rsidR="00B76EA2">
              <w:t>17</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FB1494" w:rsidP="00764FCE">
            <w:pPr>
              <w:pStyle w:val="CRCoverPage"/>
              <w:spacing w:after="0"/>
              <w:ind w:left="100" w:right="-609"/>
              <w:rPr>
                <w:b/>
                <w:noProof/>
              </w:rPr>
            </w:pPr>
            <w:r>
              <w:fldChar w:fldCharType="begin"/>
            </w:r>
            <w:r>
              <w:instrText>DOCPROPERTY  Cat  \* MERGEFORMAT</w:instrText>
            </w:r>
            <w:r>
              <w:fldChar w:fldCharType="separate"/>
            </w:r>
            <w:r w:rsidR="0073364C">
              <w:rPr>
                <w:b/>
                <w:noProof/>
              </w:rPr>
              <w:t>F</w:t>
            </w:r>
            <w:r>
              <w:rPr>
                <w:b/>
                <w:noProof/>
              </w:rPr>
              <w:fldChar w:fldCharType="end"/>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FB1494" w:rsidP="00764FCE">
            <w:pPr>
              <w:pStyle w:val="CRCoverPage"/>
              <w:spacing w:after="0"/>
              <w:ind w:left="100"/>
              <w:rPr>
                <w:noProof/>
              </w:rPr>
            </w:pPr>
            <w:r>
              <w:fldChar w:fldCharType="begin"/>
            </w:r>
            <w:r>
              <w:instrText xml:space="preserve"> DOCPROPERTY  Release  \* MERGEFORMAT </w:instrText>
            </w:r>
            <w:r>
              <w:fldChar w:fldCharType="separate"/>
            </w:r>
            <w:r w:rsidR="00AB0B16">
              <w:rPr>
                <w:noProof/>
              </w:rPr>
              <w:t>Rel-17</w:t>
            </w:r>
            <w:r>
              <w:rPr>
                <w:noProof/>
              </w:rPr>
              <w:fldChar w:fldCharType="end"/>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1D74F" w14:textId="31D81172" w:rsidR="00E5191D" w:rsidRPr="00CB0FEC" w:rsidRDefault="008158D9" w:rsidP="00A3305A">
            <w:pPr>
              <w:rPr>
                <w:rFonts w:ascii="Arial" w:hAnsi="Arial" w:cs="Arial"/>
                <w:szCs w:val="16"/>
              </w:rPr>
            </w:pPr>
            <w:r w:rsidRPr="00CB0FEC">
              <w:rPr>
                <w:rFonts w:ascii="Arial" w:hAnsi="Arial" w:cs="Arial"/>
                <w:szCs w:val="16"/>
              </w:rPr>
              <w:t>RAN1 has made the below agreement regarding IUC Scheme 1.</w:t>
            </w:r>
          </w:p>
          <w:p w14:paraId="375D843D" w14:textId="77777777" w:rsidR="008158D9" w:rsidRPr="00CB0FEC" w:rsidRDefault="008158D9" w:rsidP="008158D9">
            <w:pPr>
              <w:pStyle w:val="ListParagraph"/>
              <w:tabs>
                <w:tab w:val="left" w:pos="400"/>
              </w:tabs>
              <w:ind w:left="0"/>
              <w:jc w:val="both"/>
              <w:rPr>
                <w:rFonts w:ascii="Arial" w:eastAsia="Gulim" w:hAnsi="Arial" w:cs="Arial"/>
                <w:i/>
              </w:rPr>
            </w:pPr>
            <w:r w:rsidRPr="00CB0FEC">
              <w:rPr>
                <w:rFonts w:ascii="Arial" w:eastAsia="Gulim" w:hAnsi="Arial" w:cs="Arial"/>
                <w:i/>
              </w:rPr>
              <w:t>For Scheme 1, unicast is supported for an explicit request transmission for inter-UE coordination information</w:t>
            </w:r>
          </w:p>
          <w:p w14:paraId="19A6DED2" w14:textId="77777777" w:rsidR="008158D9" w:rsidRPr="00CB0FEC" w:rsidRDefault="008158D9" w:rsidP="008158D9">
            <w:pPr>
              <w:pStyle w:val="ListParagraph"/>
              <w:numPr>
                <w:ilvl w:val="0"/>
                <w:numId w:val="43"/>
              </w:numPr>
              <w:tabs>
                <w:tab w:val="left" w:pos="400"/>
              </w:tabs>
              <w:overflowPunct/>
              <w:autoSpaceDE/>
              <w:autoSpaceDN/>
              <w:adjustRightInd/>
              <w:spacing w:after="0"/>
              <w:contextualSpacing w:val="0"/>
              <w:jc w:val="both"/>
              <w:textAlignment w:val="auto"/>
              <w:rPr>
                <w:rFonts w:ascii="Arial" w:eastAsia="Gulim" w:hAnsi="Arial" w:cs="Arial"/>
                <w:i/>
              </w:rPr>
            </w:pPr>
            <w:r w:rsidRPr="00CB0FEC">
              <w:rPr>
                <w:rFonts w:ascii="Arial" w:eastAsia="Gulim" w:hAnsi="Arial" w:cs="Arial"/>
                <w:i/>
              </w:rPr>
              <w:t>Unicast is used for the inter-UE coordination information transmission triggered by the explicit request</w:t>
            </w:r>
          </w:p>
          <w:p w14:paraId="5BDAF4F6" w14:textId="77777777" w:rsidR="00CB0FEC" w:rsidRDefault="00CB0FEC" w:rsidP="00A3305A">
            <w:pPr>
              <w:rPr>
                <w:rFonts w:ascii="Arial" w:hAnsi="Arial" w:cs="Arial"/>
                <w:szCs w:val="16"/>
              </w:rPr>
            </w:pPr>
          </w:p>
          <w:p w14:paraId="431D5E23" w14:textId="77777777" w:rsidR="008158D9" w:rsidRDefault="008158D9" w:rsidP="00A3305A">
            <w:pPr>
              <w:rPr>
                <w:rFonts w:ascii="Arial" w:hAnsi="Arial" w:cs="Arial"/>
                <w:szCs w:val="16"/>
              </w:rPr>
            </w:pPr>
            <w:r w:rsidRPr="00CB0FEC">
              <w:rPr>
                <w:rFonts w:ascii="Arial" w:hAnsi="Arial" w:cs="Arial"/>
                <w:szCs w:val="16"/>
              </w:rPr>
              <w:t xml:space="preserve">From the above agreement, it is seen that </w:t>
            </w:r>
            <w:r w:rsidR="00CB0FEC" w:rsidRPr="00CB0FEC">
              <w:rPr>
                <w:rFonts w:ascii="Arial" w:hAnsi="Arial" w:cs="Arial"/>
                <w:szCs w:val="16"/>
              </w:rPr>
              <w:t>both IUC explicit request and IUC reporting</w:t>
            </w:r>
            <w:r w:rsidR="00CB0FEC">
              <w:rPr>
                <w:rFonts w:ascii="Arial" w:hAnsi="Arial" w:cs="Arial"/>
                <w:szCs w:val="16"/>
              </w:rPr>
              <w:t xml:space="preserve"> </w:t>
            </w:r>
            <w:r w:rsidR="00802A94">
              <w:rPr>
                <w:rFonts w:ascii="Arial" w:hAnsi="Arial" w:cs="Arial"/>
                <w:szCs w:val="16"/>
              </w:rPr>
              <w:t>triggered by the explicit request are transmitted in unicast manner.</w:t>
            </w:r>
          </w:p>
          <w:p w14:paraId="0813CC70" w14:textId="7A4C2282" w:rsidR="00802A94" w:rsidRDefault="00802A94" w:rsidP="00A3305A">
            <w:pPr>
              <w:rPr>
                <w:rFonts w:ascii="Arial" w:hAnsi="Arial" w:cs="Arial"/>
                <w:szCs w:val="16"/>
              </w:rPr>
            </w:pPr>
            <w:r>
              <w:rPr>
                <w:rFonts w:ascii="Arial" w:hAnsi="Arial" w:cs="Arial"/>
                <w:szCs w:val="16"/>
              </w:rPr>
              <w:t xml:space="preserve">However, the </w:t>
            </w:r>
            <w:r w:rsidR="00AC6A3E">
              <w:rPr>
                <w:rFonts w:ascii="Arial" w:hAnsi="Arial" w:cs="Arial"/>
                <w:szCs w:val="16"/>
              </w:rPr>
              <w:t>corresponding</w:t>
            </w:r>
            <w:r>
              <w:rPr>
                <w:rFonts w:ascii="Arial" w:hAnsi="Arial" w:cs="Arial"/>
                <w:szCs w:val="16"/>
              </w:rPr>
              <w:t xml:space="preserve"> </w:t>
            </w:r>
            <w:r w:rsidR="002B64D7">
              <w:rPr>
                <w:rFonts w:ascii="Arial" w:hAnsi="Arial" w:cs="Arial"/>
                <w:szCs w:val="16"/>
              </w:rPr>
              <w:t xml:space="preserve">text </w:t>
            </w:r>
            <w:r w:rsidR="00AC6A3E">
              <w:rPr>
                <w:rFonts w:ascii="Arial" w:hAnsi="Arial" w:cs="Arial"/>
                <w:szCs w:val="16"/>
              </w:rPr>
              <w:t xml:space="preserve">of clause 16.9.8 </w:t>
            </w:r>
            <w:r w:rsidR="002B64D7">
              <w:rPr>
                <w:rFonts w:ascii="Arial" w:hAnsi="Arial" w:cs="Arial"/>
                <w:szCs w:val="16"/>
              </w:rPr>
              <w:t>in 38.300 is not clear.</w:t>
            </w:r>
          </w:p>
          <w:p w14:paraId="171520D1" w14:textId="2206EB7F" w:rsidR="002B64D7" w:rsidRPr="003D0F8F" w:rsidRDefault="003D0F8F" w:rsidP="00A3305A">
            <w:pPr>
              <w:rPr>
                <w:rFonts w:ascii="Arial" w:hAnsi="Arial" w:cs="Arial"/>
                <w:i/>
                <w:iCs/>
                <w:szCs w:val="16"/>
              </w:rPr>
            </w:pPr>
            <w:r w:rsidRPr="003D0F8F">
              <w:rPr>
                <w:i/>
                <w:iCs/>
                <w:lang w:eastAsia="zh-CN"/>
              </w:rPr>
              <w:t>For transmission of the</w:t>
            </w:r>
            <w:r w:rsidRPr="003D0F8F">
              <w:rPr>
                <w:rFonts w:eastAsia="SimSun"/>
                <w:i/>
                <w:iCs/>
                <w:lang w:eastAsia="zh-CN"/>
              </w:rPr>
              <w:t xml:space="preserve"> explicit request and reporting for IUC </w:t>
            </w:r>
            <w:r w:rsidRPr="003D0F8F">
              <w:rPr>
                <w:i/>
                <w:iCs/>
                <w:lang w:eastAsia="zh-CN"/>
              </w:rPr>
              <w:t>information</w:t>
            </w:r>
            <w:r w:rsidRPr="003D0F8F">
              <w:rPr>
                <w:rFonts w:eastAsia="SimSun"/>
                <w:i/>
                <w:iCs/>
                <w:lang w:eastAsia="zh-CN"/>
              </w:rPr>
              <w:t xml:space="preserve"> in unicast manner is supported.</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1C517" w14:textId="176123A8" w:rsidR="000E2D3A" w:rsidRDefault="0064338D" w:rsidP="00764FCE">
            <w:pPr>
              <w:pStyle w:val="CRCoverPage"/>
              <w:spacing w:after="0"/>
              <w:ind w:left="100"/>
              <w:rPr>
                <w:bCs/>
                <w:noProof/>
              </w:rPr>
            </w:pPr>
            <w:r>
              <w:rPr>
                <w:bCs/>
                <w:noProof/>
              </w:rPr>
              <w:t>Refo</w:t>
            </w:r>
            <w:r w:rsidR="00AC065C">
              <w:rPr>
                <w:bCs/>
                <w:noProof/>
              </w:rPr>
              <w:t>r</w:t>
            </w:r>
            <w:r>
              <w:rPr>
                <w:bCs/>
                <w:noProof/>
              </w:rPr>
              <w:t xml:space="preserve">mulate the text </w:t>
            </w:r>
            <w:r w:rsidR="005D68A2">
              <w:rPr>
                <w:bCs/>
                <w:noProof/>
              </w:rPr>
              <w:t xml:space="preserve">in </w:t>
            </w:r>
            <w:r w:rsidR="00B219E7">
              <w:rPr>
                <w:bCs/>
                <w:noProof/>
              </w:rPr>
              <w:t>the</w:t>
            </w:r>
            <w:r w:rsidR="005D68A2">
              <w:rPr>
                <w:bCs/>
                <w:noProof/>
              </w:rPr>
              <w:t xml:space="preserve"> same way as the existing texts for </w:t>
            </w:r>
            <w:r w:rsidR="006F1F17">
              <w:rPr>
                <w:bCs/>
                <w:noProof/>
              </w:rPr>
              <w:t>IUC information transmission triggered by a condition.</w:t>
            </w:r>
          </w:p>
          <w:p w14:paraId="097F014D" w14:textId="77777777" w:rsidR="0064338D" w:rsidRPr="0064338D" w:rsidRDefault="0064338D" w:rsidP="00764FCE">
            <w:pPr>
              <w:pStyle w:val="CRCoverPage"/>
              <w:spacing w:after="0"/>
              <w:ind w:left="100"/>
              <w:rPr>
                <w:bCs/>
                <w:noProof/>
              </w:rPr>
            </w:pPr>
          </w:p>
          <w:p w14:paraId="6FACA58E" w14:textId="6ED63005" w:rsidR="0064338D" w:rsidRPr="00277215" w:rsidRDefault="004845C1" w:rsidP="00764FCE">
            <w:pPr>
              <w:pStyle w:val="CRCoverPage"/>
              <w:spacing w:after="0"/>
              <w:ind w:left="100"/>
              <w:rPr>
                <w:rFonts w:eastAsia="SimSun"/>
                <w:i/>
                <w:iCs/>
                <w:lang w:eastAsia="zh-CN"/>
              </w:rPr>
            </w:pPr>
            <w:r w:rsidRPr="00277215">
              <w:rPr>
                <w:rFonts w:eastAsia="SimSun"/>
                <w:i/>
                <w:iCs/>
                <w:lang w:eastAsia="zh-CN"/>
              </w:rPr>
              <w:t xml:space="preserve">For IUC information </w:t>
            </w:r>
            <w:r w:rsidRPr="00277215">
              <w:rPr>
                <w:rFonts w:eastAsia="SimSun" w:hint="eastAsia"/>
                <w:i/>
                <w:iCs/>
                <w:lang w:eastAsia="zh-CN"/>
              </w:rPr>
              <w:t xml:space="preserve">transmission </w:t>
            </w:r>
            <w:r w:rsidRPr="00277215">
              <w:rPr>
                <w:rFonts w:eastAsia="SimSun"/>
                <w:i/>
                <w:iCs/>
                <w:lang w:eastAsia="zh-CN"/>
              </w:rPr>
              <w:t>triggered</w:t>
            </w:r>
            <w:r w:rsidRPr="00277215">
              <w:rPr>
                <w:rFonts w:eastAsia="SimSun" w:hint="eastAsia"/>
                <w:i/>
                <w:iCs/>
                <w:lang w:eastAsia="zh-CN"/>
              </w:rPr>
              <w:t xml:space="preserve"> </w:t>
            </w:r>
            <w:r w:rsidRPr="00277215">
              <w:rPr>
                <w:rFonts w:eastAsia="SimSun"/>
                <w:i/>
                <w:iCs/>
                <w:lang w:eastAsia="zh-CN"/>
              </w:rPr>
              <w:t>by a</w:t>
            </w:r>
            <w:r w:rsidR="00EB23B7" w:rsidRPr="00277215">
              <w:rPr>
                <w:rFonts w:eastAsia="SimSun"/>
                <w:i/>
                <w:iCs/>
                <w:lang w:eastAsia="zh-CN"/>
              </w:rPr>
              <w:t>n</w:t>
            </w:r>
            <w:r w:rsidRPr="00277215">
              <w:rPr>
                <w:rFonts w:eastAsia="SimSun"/>
                <w:i/>
                <w:iCs/>
                <w:lang w:eastAsia="zh-CN"/>
              </w:rPr>
              <w:t xml:space="preserve"> explicit request</w:t>
            </w:r>
            <w:r w:rsidR="00EB23B7" w:rsidRPr="00277215">
              <w:rPr>
                <w:rFonts w:eastAsia="SimSun"/>
                <w:i/>
                <w:iCs/>
                <w:lang w:eastAsia="zh-CN"/>
              </w:rPr>
              <w:t xml:space="preserve">, both the explicit request and the IUC information triggered by the </w:t>
            </w:r>
            <w:r w:rsidR="009E321E" w:rsidRPr="00277215">
              <w:rPr>
                <w:rFonts w:eastAsia="SimSun"/>
                <w:i/>
                <w:iCs/>
                <w:lang w:eastAsia="zh-CN"/>
              </w:rPr>
              <w:t xml:space="preserve">explicit request </w:t>
            </w:r>
            <w:r w:rsidR="00CE0631" w:rsidRPr="00277215">
              <w:rPr>
                <w:rFonts w:eastAsia="SimSun"/>
                <w:i/>
                <w:iCs/>
                <w:lang w:eastAsia="zh-CN"/>
              </w:rPr>
              <w:t>are transmitted in unicast</w:t>
            </w:r>
            <w:r w:rsidR="0049669D" w:rsidRPr="00277215">
              <w:rPr>
                <w:rFonts w:eastAsia="SimSun"/>
                <w:i/>
                <w:iCs/>
                <w:lang w:eastAsia="zh-CN"/>
              </w:rPr>
              <w:t xml:space="preserve"> manner.</w:t>
            </w:r>
            <w:r w:rsidR="009E321E" w:rsidRPr="00277215">
              <w:rPr>
                <w:rFonts w:eastAsia="SimSun"/>
                <w:i/>
                <w:iCs/>
                <w:lang w:eastAsia="zh-CN"/>
              </w:rPr>
              <w:t xml:space="preserve"> </w:t>
            </w:r>
          </w:p>
          <w:p w14:paraId="3604EF08" w14:textId="77777777" w:rsidR="004845C1" w:rsidRDefault="004845C1" w:rsidP="00764FCE">
            <w:pPr>
              <w:pStyle w:val="CRCoverPage"/>
              <w:spacing w:after="0"/>
              <w:ind w:left="100"/>
              <w:rPr>
                <w:b/>
                <w:noProof/>
              </w:rPr>
            </w:pPr>
          </w:p>
          <w:p w14:paraId="2C68A698" w14:textId="77777777" w:rsidR="000B6A79" w:rsidRDefault="000B6A79" w:rsidP="00764FCE">
            <w:pPr>
              <w:pStyle w:val="CRCoverPage"/>
              <w:spacing w:after="0"/>
              <w:ind w:left="100"/>
              <w:rPr>
                <w:b/>
                <w:noProof/>
              </w:rPr>
            </w:pPr>
          </w:p>
          <w:p w14:paraId="2FBAA155" w14:textId="71FDB07D" w:rsidR="00AB0B16" w:rsidRDefault="00AB0B16" w:rsidP="00764FCE">
            <w:pPr>
              <w:pStyle w:val="CRCoverPage"/>
              <w:spacing w:after="0"/>
              <w:ind w:left="100"/>
              <w:rPr>
                <w:b/>
                <w:noProof/>
              </w:rPr>
            </w:pPr>
            <w:r>
              <w:rPr>
                <w:b/>
                <w:noProof/>
              </w:rPr>
              <w:t>Impact Analysis</w:t>
            </w:r>
          </w:p>
          <w:p w14:paraId="25CBFC1E" w14:textId="3FBF99CF"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7CE934CD" w14:textId="77777777" w:rsidR="00AA2569" w:rsidRDefault="00AA2569" w:rsidP="00764FCE">
            <w:pPr>
              <w:pStyle w:val="CRCoverPage"/>
              <w:spacing w:after="0"/>
              <w:ind w:left="100"/>
              <w:rPr>
                <w:noProof/>
                <w:lang w:val="en-US" w:eastAsia="zh-CN"/>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1EC77F2C" w:rsidR="001102EC" w:rsidRPr="00D14518" w:rsidRDefault="00680124" w:rsidP="00764FCE">
            <w:pPr>
              <w:pStyle w:val="CRCoverPage"/>
              <w:spacing w:after="0"/>
              <w:ind w:left="100"/>
              <w:rPr>
                <w:noProof/>
              </w:rPr>
            </w:pPr>
            <w:r>
              <w:rPr>
                <w:noProof/>
              </w:rPr>
              <w:t>SL IUC</w:t>
            </w:r>
          </w:p>
          <w:p w14:paraId="5452AE52" w14:textId="77777777" w:rsidR="00AB0B16" w:rsidRDefault="00AB0B16" w:rsidP="00764FCE">
            <w:pPr>
              <w:pStyle w:val="CRCoverPage"/>
              <w:spacing w:after="0"/>
              <w:ind w:left="100"/>
              <w:rPr>
                <w:noProof/>
              </w:rPr>
            </w:pPr>
          </w:p>
          <w:p w14:paraId="02F66EB0" w14:textId="52A54F05" w:rsidR="00AB0B16" w:rsidRDefault="00AB0B16" w:rsidP="00764FCE">
            <w:pPr>
              <w:pStyle w:val="CRCoverPage"/>
              <w:spacing w:after="0"/>
              <w:ind w:left="100"/>
              <w:rPr>
                <w:noProof/>
                <w:u w:val="single"/>
              </w:rPr>
            </w:pPr>
            <w:r>
              <w:rPr>
                <w:noProof/>
                <w:u w:val="single"/>
              </w:rPr>
              <w:t>Inter-operability:</w:t>
            </w:r>
          </w:p>
          <w:p w14:paraId="17D6C2D4" w14:textId="48DCCA0D" w:rsidR="00680124" w:rsidRDefault="00680124" w:rsidP="00680124">
            <w:pPr>
              <w:pStyle w:val="CRCoverPage"/>
              <w:spacing w:after="0"/>
              <w:rPr>
                <w:bCs/>
                <w:noProof/>
                <w:lang w:eastAsia="zh-CN"/>
              </w:rPr>
            </w:pPr>
            <w:r>
              <w:rPr>
                <w:bCs/>
                <w:noProof/>
                <w:lang w:eastAsia="zh-CN"/>
              </w:rPr>
              <w:lastRenderedPageBreak/>
              <w:t>If the network implemens the changes according to the CR, but not the UE, there is no inter-operability issue, since the changes concern only UE action.</w:t>
            </w:r>
          </w:p>
          <w:p w14:paraId="24FCFB09" w14:textId="77777777" w:rsidR="00680124" w:rsidRDefault="00680124" w:rsidP="00680124">
            <w:pPr>
              <w:pStyle w:val="CRCoverPage"/>
              <w:spacing w:after="0"/>
              <w:rPr>
                <w:bCs/>
                <w:noProof/>
                <w:lang w:eastAsia="zh-CN"/>
              </w:rPr>
            </w:pPr>
          </w:p>
          <w:p w14:paraId="1CD31F57" w14:textId="6779C870" w:rsidR="00680124" w:rsidRDefault="00680124" w:rsidP="00680124">
            <w:pPr>
              <w:pStyle w:val="CRCoverPage"/>
              <w:spacing w:after="0"/>
              <w:rPr>
                <w:bCs/>
                <w:noProof/>
                <w:lang w:eastAsia="zh-CN"/>
              </w:rPr>
            </w:pPr>
            <w:r>
              <w:rPr>
                <w:bCs/>
                <w:noProof/>
                <w:lang w:eastAsia="zh-CN"/>
              </w:rPr>
              <w:t>If the UE implemens the changes according to the CR</w:t>
            </w:r>
            <w:r w:rsidR="00BC73CC">
              <w:rPr>
                <w:bCs/>
                <w:noProof/>
                <w:lang w:eastAsia="zh-CN"/>
              </w:rPr>
              <w:t xml:space="preserve"> but not the network</w:t>
            </w:r>
            <w:r>
              <w:rPr>
                <w:bCs/>
                <w:noProof/>
                <w:lang w:eastAsia="zh-CN"/>
              </w:rPr>
              <w:t>, there is no inter-operability issue, since the changes concern only UE action.</w:t>
            </w:r>
          </w:p>
          <w:p w14:paraId="6A661F2D" w14:textId="77777777" w:rsidR="00680124" w:rsidRDefault="00680124" w:rsidP="00680124">
            <w:pPr>
              <w:pStyle w:val="CRCoverPage"/>
              <w:spacing w:after="0"/>
              <w:rPr>
                <w:bCs/>
                <w:noProof/>
                <w:lang w:eastAsia="zh-CN"/>
              </w:rPr>
            </w:pPr>
          </w:p>
          <w:p w14:paraId="10222121" w14:textId="079F1472" w:rsidR="000E2D3A" w:rsidRDefault="00680124" w:rsidP="001952BF">
            <w:pPr>
              <w:pStyle w:val="CRCoverPage"/>
              <w:spacing w:after="0"/>
              <w:rPr>
                <w:noProof/>
              </w:rPr>
            </w:pPr>
            <w:r>
              <w:rPr>
                <w:bCs/>
                <w:noProof/>
                <w:lang w:eastAsia="zh-CN"/>
              </w:rPr>
              <w:t>If one UE implements the changes according to the CR but not another UE, the both UEs may have different interpretation to IUC functions as captured in clause 16.9.8. This may affect IUC trigger and report between UEs.</w:t>
            </w: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237C60B3" w:rsidR="00B012E8" w:rsidRDefault="00680124" w:rsidP="00C84F26">
            <w:pPr>
              <w:pStyle w:val="CRCoverPage"/>
              <w:spacing w:after="0"/>
              <w:rPr>
                <w:noProof/>
              </w:rPr>
            </w:pPr>
            <w:r>
              <w:rPr>
                <w:bCs/>
                <w:noProof/>
                <w:lang w:eastAsia="zh-CN"/>
              </w:rPr>
              <w:t>UEs may have different interpretation to IUC functions as captured in clause 16.9.8. This may affect IUC trigger and report between UEs.</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6C7D60C7" w:rsidR="00AB0B16" w:rsidRDefault="00C66833" w:rsidP="00DB5583">
            <w:pPr>
              <w:pStyle w:val="CRCoverPage"/>
              <w:spacing w:after="0"/>
              <w:rPr>
                <w:noProof/>
              </w:rPr>
            </w:pPr>
            <w:r>
              <w:rPr>
                <w:rFonts w:cs="Arial"/>
                <w:szCs w:val="16"/>
              </w:rPr>
              <w:t>16.9.8</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BE9BD7C"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51174225" w:rsidR="00AB0B16" w:rsidRDefault="00296F9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1AA3AEFA" w:rsidR="00AB0B16" w:rsidRDefault="00C97251" w:rsidP="00764FCE">
            <w:pPr>
              <w:pStyle w:val="CRCoverPage"/>
              <w:spacing w:after="0"/>
              <w:ind w:left="99"/>
              <w:rPr>
                <w:noProof/>
              </w:rPr>
            </w:pPr>
            <w:r>
              <w:rPr>
                <w:noProof/>
              </w:rPr>
              <w:t>TS/TR ... CR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75716165" w:rsidR="006A7498" w:rsidRPr="00F37652" w:rsidRDefault="006A7498" w:rsidP="00EB4CBA">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77777777" w:rsidR="00C03121" w:rsidRDefault="00C03121" w:rsidP="00C03121">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FIRST CHANGE</w:t>
      </w:r>
    </w:p>
    <w:p w14:paraId="3A259430" w14:textId="77777777" w:rsidR="00890DBD" w:rsidRPr="00AD7840" w:rsidRDefault="00890DBD" w:rsidP="00890DBD">
      <w:pPr>
        <w:pStyle w:val="Heading1"/>
      </w:pPr>
      <w:bookmarkStart w:id="18" w:name="_Toc20388051"/>
      <w:bookmarkStart w:id="19" w:name="_Toc29376131"/>
      <w:bookmarkStart w:id="20" w:name="_Toc37232028"/>
      <w:bookmarkStart w:id="21" w:name="_Toc46502102"/>
      <w:bookmarkStart w:id="22" w:name="_Toc51971450"/>
      <w:bookmarkStart w:id="23" w:name="_Toc52551433"/>
      <w:bookmarkStart w:id="24" w:name="_Toc115390082"/>
      <w:bookmarkStart w:id="25" w:name="_Toc60777089"/>
      <w:bookmarkStart w:id="26" w:name="_Toc115428870"/>
      <w:bookmarkStart w:id="27" w:name="_Hlk54206646"/>
      <w:bookmarkEnd w:id="3"/>
      <w:bookmarkEnd w:id="4"/>
      <w:r w:rsidRPr="00AD7840">
        <w:t>16</w:t>
      </w:r>
      <w:r w:rsidRPr="00AD7840">
        <w:tab/>
        <w:t>Verticals Support</w:t>
      </w:r>
      <w:bookmarkEnd w:id="18"/>
      <w:bookmarkEnd w:id="19"/>
      <w:bookmarkEnd w:id="20"/>
      <w:bookmarkEnd w:id="21"/>
      <w:bookmarkEnd w:id="22"/>
      <w:bookmarkEnd w:id="23"/>
      <w:bookmarkEnd w:id="24"/>
    </w:p>
    <w:p w14:paraId="15B791C0" w14:textId="77777777" w:rsidR="00890DBD" w:rsidRPr="00AD7840" w:rsidRDefault="00890DBD" w:rsidP="00890DBD">
      <w:pPr>
        <w:pStyle w:val="Heading2"/>
        <w:rPr>
          <w:rFonts w:eastAsia="Malgun Gothic"/>
        </w:rPr>
      </w:pPr>
      <w:bookmarkStart w:id="28" w:name="_Toc115390136"/>
      <w:bookmarkEnd w:id="25"/>
      <w:bookmarkEnd w:id="26"/>
      <w:r w:rsidRPr="00AD7840">
        <w:rPr>
          <w:rFonts w:eastAsia="Malgun Gothic"/>
        </w:rPr>
        <w:t>16.9</w:t>
      </w:r>
      <w:r w:rsidRPr="00AD7840">
        <w:rPr>
          <w:rFonts w:eastAsia="Malgun Gothic"/>
        </w:rPr>
        <w:tab/>
        <w:t>Sidelink</w:t>
      </w:r>
      <w:bookmarkEnd w:id="28"/>
    </w:p>
    <w:p w14:paraId="43E4107D" w14:textId="77777777" w:rsidR="00B977E5" w:rsidRPr="00DE09ED" w:rsidRDefault="00B977E5" w:rsidP="00B977E5">
      <w:pPr>
        <w:rPr>
          <w:b/>
          <w:bCs/>
          <w:color w:val="0070C0"/>
          <w:sz w:val="24"/>
          <w:szCs w:val="24"/>
        </w:rPr>
      </w:pPr>
      <w:r w:rsidRPr="00DE09ED">
        <w:rPr>
          <w:b/>
          <w:bCs/>
          <w:color w:val="0070C0"/>
          <w:sz w:val="24"/>
          <w:szCs w:val="24"/>
        </w:rPr>
        <w:t>&lt;&lt;&lt;&lt;Skipped&gt;&gt;&gt;&gt;</w:t>
      </w:r>
    </w:p>
    <w:p w14:paraId="1F296772" w14:textId="77777777" w:rsidR="00B977E5" w:rsidRPr="00B977E5" w:rsidRDefault="00B977E5" w:rsidP="00A73B21"/>
    <w:p w14:paraId="7CCB0A86" w14:textId="77777777" w:rsidR="00890DBD" w:rsidRPr="00AD7840" w:rsidRDefault="00890DBD" w:rsidP="00890DBD">
      <w:pPr>
        <w:pStyle w:val="Heading3"/>
      </w:pPr>
      <w:bookmarkStart w:id="29" w:name="_Toc115390160"/>
      <w:bookmarkEnd w:id="27"/>
      <w:r w:rsidRPr="00AD7840">
        <w:t>16.9.8</w:t>
      </w:r>
      <w:r w:rsidRPr="00AD7840">
        <w:tab/>
        <w:t>Inter-UE Coordination (IUC)</w:t>
      </w:r>
      <w:bookmarkEnd w:id="29"/>
    </w:p>
    <w:p w14:paraId="7BEA8B9F" w14:textId="77777777" w:rsidR="00656BCF" w:rsidRPr="003E3DAD" w:rsidRDefault="00656BCF" w:rsidP="00656BCF">
      <w:r w:rsidRPr="003E3DAD">
        <w:t>The SL UE can support inter-UE coordination (IUC) in Mode 2, whereby a UE-A sends information about resources to UE-B, which UE-B then uses for resource (re)selection. The following schemes of inter-UE coordination are supported:</w:t>
      </w:r>
    </w:p>
    <w:p w14:paraId="6FFB43C0" w14:textId="77777777" w:rsidR="00656BCF" w:rsidRPr="003E3DAD" w:rsidRDefault="00656BCF" w:rsidP="00656BCF">
      <w:pPr>
        <w:pStyle w:val="B1"/>
      </w:pPr>
      <w:r w:rsidRPr="003E3DAD">
        <w:t>-</w:t>
      </w:r>
      <w:r w:rsidRPr="003E3DAD">
        <w:tab/>
        <w:t>IUC scheme 1, where the IUC information sent from a UE-A to a UE-B is the preferred or non-preferred resources for UE-B's transmission, and</w:t>
      </w:r>
    </w:p>
    <w:p w14:paraId="156319A9" w14:textId="77777777" w:rsidR="00656BCF" w:rsidRPr="003E3DAD" w:rsidRDefault="00656BCF" w:rsidP="00656BCF">
      <w:pPr>
        <w:pStyle w:val="B1"/>
      </w:pPr>
      <w:r w:rsidRPr="003E3DAD">
        <w:t>-</w:t>
      </w:r>
      <w:r w:rsidRPr="003E3DAD">
        <w:tab/>
        <w:t>IUC scheme 2, where the IUC information sent from a UE-A to a UE-B is the presence of expected/potential resource conflict on the resources indicated by UE-B's SCI.</w:t>
      </w:r>
    </w:p>
    <w:p w14:paraId="15DC1415" w14:textId="3C4E33AA" w:rsidR="00656BCF" w:rsidRPr="003E3DAD" w:rsidRDefault="00656BCF" w:rsidP="00656BCF">
      <w:pPr>
        <w:rPr>
          <w:rFonts w:eastAsia="SimSun"/>
          <w:lang w:eastAsia="zh-CN"/>
        </w:rPr>
      </w:pPr>
      <w:r w:rsidRPr="003E3DAD">
        <w:rPr>
          <w:rFonts w:eastAsia="SimSun"/>
          <w:lang w:eastAsia="zh-CN"/>
        </w:rPr>
        <w:t xml:space="preserve">In scheme 1, </w:t>
      </w:r>
      <w:r w:rsidRPr="003E3DAD">
        <w:rPr>
          <w:lang w:eastAsia="zh-CN"/>
        </w:rPr>
        <w:t xml:space="preserve">the transmission of </w:t>
      </w:r>
      <w:r w:rsidRPr="003E3DAD">
        <w:rPr>
          <w:rFonts w:eastAsia="SimSun"/>
          <w:lang w:eastAsia="zh-CN"/>
        </w:rPr>
        <w:t xml:space="preserve">IUC </w:t>
      </w:r>
      <w:r w:rsidRPr="003E3DAD">
        <w:rPr>
          <w:lang w:eastAsia="zh-CN"/>
        </w:rPr>
        <w:t>information from UE-A</w:t>
      </w:r>
      <w:r w:rsidRPr="003E3DAD">
        <w:rPr>
          <w:rFonts w:eastAsia="SimSun"/>
          <w:lang w:eastAsia="zh-CN"/>
        </w:rPr>
        <w:t xml:space="preserve"> can be triggered by an explicit request from UE-B, or by a condition at UE-A. UE-A determines the set of resources reserved by other UEs or slots where UE-A, when it is the intended receiver of UE-B, does not expect to perform SL reception from UE-B due to half-duplex operation. UE-A uses these resources as the set of non-preferred resources, or excludes these resources to determine a set of preferred resources and sends the preferred/non-preferred resources to UE-B. UE-B's resources for resource (re)selection can be based on both UE-B's sensing results (if available) and the </w:t>
      </w:r>
      <w:r w:rsidRPr="003E3DAD">
        <w:rPr>
          <w:lang w:eastAsia="zh-CN"/>
        </w:rPr>
        <w:t xml:space="preserve">IUC </w:t>
      </w:r>
      <w:r w:rsidRPr="003E3DAD">
        <w:rPr>
          <w:rFonts w:eastAsia="SimSun"/>
          <w:lang w:eastAsia="zh-CN"/>
        </w:rPr>
        <w:t xml:space="preserve">information received from UE-A, or it can be based only on </w:t>
      </w:r>
      <w:r w:rsidRPr="003E3DAD">
        <w:rPr>
          <w:lang w:eastAsia="zh-CN"/>
        </w:rPr>
        <w:t xml:space="preserve">IUC </w:t>
      </w:r>
      <w:r w:rsidRPr="003E3DAD">
        <w:rPr>
          <w:rFonts w:eastAsia="SimSun"/>
          <w:lang w:eastAsia="zh-CN"/>
        </w:rPr>
        <w:t>information received from UE-A. For scheme 1, MAC CE and second-stage SCI or MAC CE only can be used to send IUC</w:t>
      </w:r>
      <w:r w:rsidRPr="003E3DAD">
        <w:rPr>
          <w:lang w:eastAsia="zh-CN"/>
        </w:rPr>
        <w:t xml:space="preserve"> information</w:t>
      </w:r>
      <w:r w:rsidRPr="003E3DAD">
        <w:rPr>
          <w:rFonts w:eastAsia="SimSun"/>
          <w:lang w:eastAsia="zh-CN"/>
        </w:rPr>
        <w:t xml:space="preserve">. </w:t>
      </w:r>
      <w:del w:id="30" w:author="Ericsson(Min)" w:date="2023-03-30T11:07:00Z">
        <w:r w:rsidRPr="003E3DAD" w:rsidDel="00656BCF">
          <w:rPr>
            <w:lang w:eastAsia="zh-CN"/>
          </w:rPr>
          <w:delText>For transmission of the</w:delText>
        </w:r>
        <w:r w:rsidRPr="003E3DAD" w:rsidDel="00656BCF">
          <w:rPr>
            <w:rFonts w:eastAsia="SimSun"/>
            <w:lang w:eastAsia="zh-CN"/>
          </w:rPr>
          <w:delText xml:space="preserve"> explicit request and reporting for IUC </w:delText>
        </w:r>
        <w:r w:rsidRPr="003E3DAD" w:rsidDel="00656BCF">
          <w:rPr>
            <w:lang w:eastAsia="zh-CN"/>
          </w:rPr>
          <w:delText>information</w:delText>
        </w:r>
        <w:r w:rsidRPr="003E3DAD" w:rsidDel="00656BCF">
          <w:rPr>
            <w:rFonts w:eastAsia="SimSun"/>
            <w:lang w:eastAsia="zh-CN"/>
          </w:rPr>
          <w:delText xml:space="preserve"> in unicast manner is supported.</w:delText>
        </w:r>
        <w:r w:rsidRPr="00054BB9" w:rsidDel="00656BCF">
          <w:rPr>
            <w:rFonts w:eastAsia="SimSun"/>
            <w:lang w:eastAsia="zh-CN"/>
          </w:rPr>
          <w:delText xml:space="preserve"> </w:delText>
        </w:r>
      </w:del>
      <w:ins w:id="31" w:author="Ericsson(Min)" w:date="2023-03-30T11:07:00Z">
        <w:r w:rsidRPr="0085245B">
          <w:rPr>
            <w:rFonts w:eastAsia="SimSun"/>
            <w:lang w:eastAsia="zh-CN"/>
          </w:rPr>
          <w:t xml:space="preserve">For IUC information </w:t>
        </w:r>
        <w:r w:rsidRPr="0085245B">
          <w:rPr>
            <w:rFonts w:eastAsia="SimSun" w:hint="eastAsia"/>
            <w:lang w:eastAsia="zh-CN"/>
          </w:rPr>
          <w:t xml:space="preserve">transmission </w:t>
        </w:r>
        <w:r w:rsidRPr="0085245B">
          <w:rPr>
            <w:rFonts w:eastAsia="SimSun"/>
            <w:lang w:eastAsia="zh-CN"/>
          </w:rPr>
          <w:t>triggered</w:t>
        </w:r>
        <w:r w:rsidRPr="0085245B">
          <w:rPr>
            <w:rFonts w:eastAsia="SimSun" w:hint="eastAsia"/>
            <w:lang w:eastAsia="zh-CN"/>
          </w:rPr>
          <w:t xml:space="preserve"> </w:t>
        </w:r>
        <w:r w:rsidRPr="0085245B">
          <w:rPr>
            <w:rFonts w:eastAsia="SimSun"/>
            <w:lang w:eastAsia="zh-CN"/>
          </w:rPr>
          <w:t>by an explicit request, both the explicit request and the IUC information are transmitted in unicast manner</w:t>
        </w:r>
        <w:r w:rsidRPr="00656BCF">
          <w:rPr>
            <w:rFonts w:eastAsia="SimSun"/>
            <w:lang w:eastAsia="zh-CN"/>
          </w:rPr>
          <w:t>.</w:t>
        </w:r>
        <w:r>
          <w:rPr>
            <w:rFonts w:eastAsia="SimSun"/>
            <w:lang w:eastAsia="zh-CN"/>
          </w:rPr>
          <w:t xml:space="preserve"> </w:t>
        </w:r>
      </w:ins>
      <w:r>
        <w:rPr>
          <w:rFonts w:eastAsia="SimSun"/>
          <w:lang w:eastAsia="zh-CN"/>
        </w:rPr>
        <w:t xml:space="preserve">For IUC information </w:t>
      </w:r>
      <w:r>
        <w:rPr>
          <w:rFonts w:eastAsia="SimSun" w:hint="eastAsia"/>
          <w:lang w:eastAsia="zh-CN"/>
        </w:rPr>
        <w:t xml:space="preserve">transmission </w:t>
      </w:r>
      <w:r>
        <w:rPr>
          <w:rFonts w:eastAsia="SimSun"/>
          <w:lang w:eastAsia="zh-CN"/>
        </w:rPr>
        <w:t>triggered</w:t>
      </w:r>
      <w:r>
        <w:rPr>
          <w:rFonts w:eastAsia="SimSun" w:hint="eastAsia"/>
          <w:lang w:eastAsia="zh-CN"/>
        </w:rPr>
        <w:t xml:space="preserve"> </w:t>
      </w:r>
      <w:r>
        <w:rPr>
          <w:rFonts w:eastAsia="SimSun"/>
          <w:lang w:eastAsia="zh-CN"/>
        </w:rPr>
        <w:t xml:space="preserve">by a condition other than </w:t>
      </w:r>
      <w:r>
        <w:rPr>
          <w:rFonts w:eastAsia="SimSun" w:hint="eastAsia"/>
          <w:lang w:eastAsia="zh-CN"/>
        </w:rPr>
        <w:t xml:space="preserve">the </w:t>
      </w:r>
      <w:r>
        <w:rPr>
          <w:rFonts w:eastAsia="SimSun"/>
          <w:lang w:eastAsia="zh-CN"/>
        </w:rPr>
        <w:t>explicit request</w:t>
      </w:r>
      <w:r>
        <w:rPr>
          <w:rFonts w:eastAsia="SimSun" w:hint="eastAsia"/>
          <w:lang w:eastAsia="zh-CN"/>
        </w:rPr>
        <w:t xml:space="preserve">, the </w:t>
      </w:r>
      <w:r>
        <w:rPr>
          <w:rFonts w:eastAsia="SimSun"/>
          <w:lang w:eastAsia="zh-CN"/>
        </w:rPr>
        <w:t xml:space="preserve">IUC information indicating preferred resource set </w:t>
      </w:r>
      <w:r>
        <w:rPr>
          <w:rFonts w:eastAsia="SimSun" w:hint="eastAsia"/>
          <w:lang w:eastAsia="zh-CN"/>
        </w:rPr>
        <w:t xml:space="preserve">is transmitted </w:t>
      </w:r>
      <w:r>
        <w:rPr>
          <w:rFonts w:eastAsia="SimSun"/>
          <w:lang w:eastAsia="zh-CN"/>
        </w:rPr>
        <w:t xml:space="preserve">in unicast manner, </w:t>
      </w:r>
      <w:r>
        <w:rPr>
          <w:rFonts w:eastAsia="SimSun" w:hint="eastAsia"/>
          <w:lang w:eastAsia="zh-CN"/>
        </w:rPr>
        <w:t xml:space="preserve">and the </w:t>
      </w:r>
      <w:r>
        <w:rPr>
          <w:rFonts w:eastAsia="SimSun"/>
          <w:lang w:eastAsia="zh-CN"/>
        </w:rPr>
        <w:t>IUC information indicating non-preferred resource set</w:t>
      </w:r>
      <w:r>
        <w:rPr>
          <w:rFonts w:eastAsia="SimSun" w:hint="eastAsia"/>
          <w:lang w:eastAsia="zh-CN"/>
        </w:rPr>
        <w:t xml:space="preserve"> is transmitted </w:t>
      </w:r>
      <w:r>
        <w:rPr>
          <w:rFonts w:eastAsia="SimSun"/>
          <w:lang w:eastAsia="zh-CN"/>
        </w:rPr>
        <w:t>i</w:t>
      </w:r>
      <w:r>
        <w:rPr>
          <w:rFonts w:eastAsia="SimSun" w:hint="eastAsia"/>
          <w:lang w:eastAsia="zh-CN"/>
        </w:rPr>
        <w:t xml:space="preserve">n </w:t>
      </w:r>
      <w:r>
        <w:rPr>
          <w:rFonts w:eastAsia="SimSun"/>
          <w:lang w:eastAsia="zh-CN"/>
        </w:rPr>
        <w:t xml:space="preserve">unicast, </w:t>
      </w:r>
      <w:proofErr w:type="gramStart"/>
      <w:r>
        <w:rPr>
          <w:rFonts w:eastAsia="SimSun"/>
          <w:lang w:eastAsia="zh-CN"/>
        </w:rPr>
        <w:t>groupcast</w:t>
      </w:r>
      <w:proofErr w:type="gramEnd"/>
      <w:r>
        <w:rPr>
          <w:rFonts w:eastAsia="SimSun"/>
          <w:lang w:eastAsia="zh-CN"/>
        </w:rPr>
        <w:t xml:space="preserve"> or broadcast manner.</w:t>
      </w:r>
    </w:p>
    <w:p w14:paraId="36FB1922" w14:textId="77777777" w:rsidR="00656BCF" w:rsidRPr="003E3DAD" w:rsidRDefault="00656BCF" w:rsidP="00656BCF">
      <w:pPr>
        <w:rPr>
          <w:rFonts w:eastAsia="SimSun"/>
          <w:lang w:eastAsia="zh-CN"/>
        </w:rPr>
      </w:pPr>
      <w:r w:rsidRPr="003E3DAD">
        <w:rPr>
          <w:rFonts w:eastAsia="SimSun"/>
          <w:lang w:eastAsia="zh-CN"/>
        </w:rPr>
        <w:t>In scheme 2, UE-A determines the expected/potential resource conflict within the resources indicated by UE-B's SCI as either resources reserved by other UEs and identified by UE-A as fully/partially overlapping with the resources indicated by UE-B's SCI, or as slots where UE-A is the intended receiver of UE-B and does not expect to perform SL reception on those slots due to half-duplex operation. UE-B uses the conflicting resources to determine the resources to be reselected and exclude the conflicting resources from the reselected resources. For scheme 2, PSFCH is used to send IUC</w:t>
      </w:r>
      <w:r w:rsidRPr="003E3DAD">
        <w:rPr>
          <w:lang w:eastAsia="zh-CN"/>
        </w:rPr>
        <w:t xml:space="preserve"> information</w:t>
      </w:r>
      <w:r w:rsidRPr="003E3DAD">
        <w:rPr>
          <w:rFonts w:eastAsia="SimSun"/>
          <w:lang w:eastAsia="zh-CN"/>
        </w:rPr>
        <w:t>.</w:t>
      </w:r>
    </w:p>
    <w:p w14:paraId="1B3F52DB" w14:textId="77777777" w:rsidR="00DD102C" w:rsidRDefault="00DD102C" w:rsidP="00DD102C"/>
    <w:p w14:paraId="675A55DA" w14:textId="77777777" w:rsidR="00DD102C" w:rsidRDefault="00DD102C" w:rsidP="00DD102C">
      <w:pPr>
        <w:pStyle w:val="CRCoverPage"/>
        <w:spacing w:after="0"/>
        <w:rPr>
          <w:sz w:val="8"/>
          <w:szCs w:val="8"/>
        </w:rPr>
      </w:pPr>
    </w:p>
    <w:p w14:paraId="0F9C722D" w14:textId="7C7984F0" w:rsidR="00DD102C" w:rsidRDefault="00CA7301" w:rsidP="00DD102C">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END OF FIRST</w:t>
      </w:r>
      <w:r w:rsidR="00DD102C">
        <w:rPr>
          <w:i/>
          <w:iCs/>
        </w:rPr>
        <w:t xml:space="preserve"> CHANGE</w:t>
      </w:r>
    </w:p>
    <w:p w14:paraId="3400B58D" w14:textId="77777777" w:rsidR="00B977E5" w:rsidRPr="00B977E5" w:rsidRDefault="00B977E5" w:rsidP="00A73B21"/>
    <w:bookmarkEnd w:id="5"/>
    <w:bookmarkEnd w:id="6"/>
    <w:bookmarkEnd w:id="7"/>
    <w:bookmarkEnd w:id="8"/>
    <w:bookmarkEnd w:id="9"/>
    <w:bookmarkEnd w:id="10"/>
    <w:bookmarkEnd w:id="11"/>
    <w:bookmarkEnd w:id="12"/>
    <w:bookmarkEnd w:id="13"/>
    <w:bookmarkEnd w:id="14"/>
    <w:bookmarkEnd w:id="15"/>
    <w:bookmarkEnd w:id="16"/>
    <w:sectPr w:rsidR="00B977E5" w:rsidRPr="00B977E5" w:rsidSect="00EF79C7">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7D9BC" w14:textId="77777777" w:rsidR="004D190E" w:rsidRDefault="004D190E">
      <w:pPr>
        <w:spacing w:after="0"/>
      </w:pPr>
      <w:r>
        <w:separator/>
      </w:r>
    </w:p>
  </w:endnote>
  <w:endnote w:type="continuationSeparator" w:id="0">
    <w:p w14:paraId="561274BE" w14:textId="77777777" w:rsidR="004D190E" w:rsidRDefault="004D190E">
      <w:pPr>
        <w:spacing w:after="0"/>
      </w:pPr>
      <w:r>
        <w:continuationSeparator/>
      </w:r>
    </w:p>
  </w:endnote>
  <w:endnote w:type="continuationNotice" w:id="1">
    <w:p w14:paraId="5AD71575" w14:textId="77777777" w:rsidR="004D190E" w:rsidRDefault="004D1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85A40" w14:textId="77777777" w:rsidR="004D190E" w:rsidRDefault="004D190E">
      <w:pPr>
        <w:spacing w:after="0"/>
      </w:pPr>
      <w:r>
        <w:separator/>
      </w:r>
    </w:p>
  </w:footnote>
  <w:footnote w:type="continuationSeparator" w:id="0">
    <w:p w14:paraId="46E25470" w14:textId="77777777" w:rsidR="004D190E" w:rsidRDefault="004D190E">
      <w:pPr>
        <w:spacing w:after="0"/>
      </w:pPr>
      <w:r>
        <w:continuationSeparator/>
      </w:r>
    </w:p>
  </w:footnote>
  <w:footnote w:type="continuationNotice" w:id="1">
    <w:p w14:paraId="445015BE" w14:textId="77777777" w:rsidR="004D190E" w:rsidRDefault="004D1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065BB"/>
    <w:multiLevelType w:val="hybridMultilevel"/>
    <w:tmpl w:val="1B34113A"/>
    <w:lvl w:ilvl="0" w:tplc="E33ACECE">
      <w:numFmt w:val="bullet"/>
      <w:lvlText w:val="»"/>
      <w:lvlJc w:val="left"/>
      <w:pPr>
        <w:ind w:left="2850" w:hanging="400"/>
      </w:pPr>
      <w:rPr>
        <w:rFonts w:ascii="Calibri" w:hAnsi="Calibri" w:cs="Times New Roman" w:hint="default"/>
      </w:rPr>
    </w:lvl>
    <w:lvl w:ilvl="1" w:tplc="04090003">
      <w:start w:val="1"/>
      <w:numFmt w:val="bullet"/>
      <w:lvlText w:val=""/>
      <w:lvlJc w:val="left"/>
      <w:pPr>
        <w:ind w:left="3250" w:hanging="400"/>
      </w:pPr>
      <w:rPr>
        <w:rFonts w:ascii="Wingdings" w:hAnsi="Wingdings" w:hint="default"/>
      </w:rPr>
    </w:lvl>
    <w:lvl w:ilvl="2" w:tplc="04090005">
      <w:start w:val="1"/>
      <w:numFmt w:val="bullet"/>
      <w:lvlText w:val=""/>
      <w:lvlJc w:val="left"/>
      <w:pPr>
        <w:ind w:left="3650" w:hanging="400"/>
      </w:pPr>
      <w:rPr>
        <w:rFonts w:ascii="Wingdings" w:hAnsi="Wingdings" w:hint="default"/>
      </w:rPr>
    </w:lvl>
    <w:lvl w:ilvl="3" w:tplc="04090001">
      <w:start w:val="1"/>
      <w:numFmt w:val="bullet"/>
      <w:lvlText w:val=""/>
      <w:lvlJc w:val="left"/>
      <w:pPr>
        <w:ind w:left="4050" w:hanging="400"/>
      </w:pPr>
      <w:rPr>
        <w:rFonts w:ascii="Wingdings" w:hAnsi="Wingdings" w:hint="default"/>
      </w:rPr>
    </w:lvl>
    <w:lvl w:ilvl="4" w:tplc="04090003">
      <w:start w:val="1"/>
      <w:numFmt w:val="bullet"/>
      <w:lvlText w:val=""/>
      <w:lvlJc w:val="left"/>
      <w:pPr>
        <w:ind w:left="4450" w:hanging="400"/>
      </w:pPr>
      <w:rPr>
        <w:rFonts w:ascii="Wingdings" w:hAnsi="Wingdings" w:hint="default"/>
      </w:rPr>
    </w:lvl>
    <w:lvl w:ilvl="5" w:tplc="04090005">
      <w:start w:val="1"/>
      <w:numFmt w:val="bullet"/>
      <w:lvlText w:val=""/>
      <w:lvlJc w:val="left"/>
      <w:pPr>
        <w:ind w:left="4850" w:hanging="400"/>
      </w:pPr>
      <w:rPr>
        <w:rFonts w:ascii="Wingdings" w:hAnsi="Wingdings" w:hint="default"/>
      </w:rPr>
    </w:lvl>
    <w:lvl w:ilvl="6" w:tplc="04090001">
      <w:start w:val="1"/>
      <w:numFmt w:val="bullet"/>
      <w:lvlText w:val=""/>
      <w:lvlJc w:val="left"/>
      <w:pPr>
        <w:ind w:left="5250" w:hanging="400"/>
      </w:pPr>
      <w:rPr>
        <w:rFonts w:ascii="Wingdings" w:hAnsi="Wingdings" w:hint="default"/>
      </w:rPr>
    </w:lvl>
    <w:lvl w:ilvl="7" w:tplc="04090003">
      <w:start w:val="1"/>
      <w:numFmt w:val="bullet"/>
      <w:lvlText w:val=""/>
      <w:lvlJc w:val="left"/>
      <w:pPr>
        <w:ind w:left="5650" w:hanging="400"/>
      </w:pPr>
      <w:rPr>
        <w:rFonts w:ascii="Wingdings" w:hAnsi="Wingdings" w:hint="default"/>
      </w:rPr>
    </w:lvl>
    <w:lvl w:ilvl="8" w:tplc="04090005">
      <w:start w:val="1"/>
      <w:numFmt w:val="bullet"/>
      <w:lvlText w:val=""/>
      <w:lvlJc w:val="left"/>
      <w:pPr>
        <w:ind w:left="6050" w:hanging="40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start w:val="1"/>
      <w:numFmt w:val="bullet"/>
      <w:lvlText w:val=""/>
      <w:lvlJc w:val="left"/>
      <w:pPr>
        <w:ind w:left="2450" w:hanging="400"/>
      </w:pPr>
      <w:rPr>
        <w:rFonts w:ascii="Wingdings" w:hAnsi="Wingdings" w:hint="default"/>
      </w:rPr>
    </w:lvl>
    <w:lvl w:ilvl="2" w:tplc="04090005">
      <w:start w:val="1"/>
      <w:numFmt w:val="bullet"/>
      <w:lvlText w:val=""/>
      <w:lvlJc w:val="left"/>
      <w:pPr>
        <w:ind w:left="2850" w:hanging="400"/>
      </w:pPr>
      <w:rPr>
        <w:rFonts w:ascii="Wingdings" w:hAnsi="Wingdings" w:hint="default"/>
      </w:rPr>
    </w:lvl>
    <w:lvl w:ilvl="3" w:tplc="04090001">
      <w:start w:val="1"/>
      <w:numFmt w:val="bullet"/>
      <w:lvlText w:val=""/>
      <w:lvlJc w:val="left"/>
      <w:pPr>
        <w:ind w:left="3250" w:hanging="400"/>
      </w:pPr>
      <w:rPr>
        <w:rFonts w:ascii="Wingdings" w:hAnsi="Wingdings" w:hint="default"/>
      </w:rPr>
    </w:lvl>
    <w:lvl w:ilvl="4" w:tplc="04090003">
      <w:start w:val="1"/>
      <w:numFmt w:val="bullet"/>
      <w:lvlText w:val=""/>
      <w:lvlJc w:val="left"/>
      <w:pPr>
        <w:ind w:left="3650" w:hanging="400"/>
      </w:pPr>
      <w:rPr>
        <w:rFonts w:ascii="Wingdings" w:hAnsi="Wingdings" w:hint="default"/>
      </w:rPr>
    </w:lvl>
    <w:lvl w:ilvl="5" w:tplc="04090005">
      <w:start w:val="1"/>
      <w:numFmt w:val="bullet"/>
      <w:lvlText w:val=""/>
      <w:lvlJc w:val="left"/>
      <w:pPr>
        <w:ind w:left="4050" w:hanging="400"/>
      </w:pPr>
      <w:rPr>
        <w:rFonts w:ascii="Wingdings" w:hAnsi="Wingdings" w:hint="default"/>
      </w:rPr>
    </w:lvl>
    <w:lvl w:ilvl="6" w:tplc="04090001">
      <w:start w:val="1"/>
      <w:numFmt w:val="bullet"/>
      <w:lvlText w:val=""/>
      <w:lvlJc w:val="left"/>
      <w:pPr>
        <w:ind w:left="4450" w:hanging="400"/>
      </w:pPr>
      <w:rPr>
        <w:rFonts w:ascii="Wingdings" w:hAnsi="Wingdings" w:hint="default"/>
      </w:rPr>
    </w:lvl>
    <w:lvl w:ilvl="7" w:tplc="04090003">
      <w:start w:val="1"/>
      <w:numFmt w:val="bullet"/>
      <w:lvlText w:val=""/>
      <w:lvlJc w:val="left"/>
      <w:pPr>
        <w:ind w:left="4850" w:hanging="400"/>
      </w:pPr>
      <w:rPr>
        <w:rFonts w:ascii="Wingdings" w:hAnsi="Wingdings" w:hint="default"/>
      </w:rPr>
    </w:lvl>
    <w:lvl w:ilvl="8" w:tplc="04090005">
      <w:start w:val="1"/>
      <w:numFmt w:val="bullet"/>
      <w:lvlText w:val=""/>
      <w:lvlJc w:val="left"/>
      <w:pPr>
        <w:ind w:left="5250" w:hanging="400"/>
      </w:pPr>
      <w:rPr>
        <w:rFonts w:ascii="Wingdings" w:hAnsi="Wingdings" w:hint="default"/>
      </w:rPr>
    </w:lvl>
  </w:abstractNum>
  <w:abstractNum w:abstractNumId="18"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440B203B"/>
    <w:multiLevelType w:val="hybridMultilevel"/>
    <w:tmpl w:val="98F42D40"/>
    <w:lvl w:ilvl="0" w:tplc="6DC6D3B6">
      <w:start w:val="1"/>
      <w:numFmt w:val="bullet"/>
      <w:lvlText w:val="•"/>
      <w:lvlJc w:val="left"/>
      <w:pPr>
        <w:ind w:left="3650" w:hanging="400"/>
      </w:pPr>
      <w:rPr>
        <w:rFonts w:ascii="Arial" w:hAnsi="Arial" w:cs="Times New Roman" w:hint="default"/>
        <w:color w:val="FF0000"/>
      </w:rPr>
    </w:lvl>
    <w:lvl w:ilvl="1" w:tplc="04090003">
      <w:start w:val="1"/>
      <w:numFmt w:val="bullet"/>
      <w:lvlText w:val=""/>
      <w:lvlJc w:val="left"/>
      <w:pPr>
        <w:ind w:left="4050" w:hanging="400"/>
      </w:pPr>
      <w:rPr>
        <w:rFonts w:ascii="Wingdings" w:hAnsi="Wingdings" w:hint="default"/>
      </w:rPr>
    </w:lvl>
    <w:lvl w:ilvl="2" w:tplc="04090005">
      <w:start w:val="1"/>
      <w:numFmt w:val="bullet"/>
      <w:lvlText w:val=""/>
      <w:lvlJc w:val="left"/>
      <w:pPr>
        <w:ind w:left="4450" w:hanging="400"/>
      </w:pPr>
      <w:rPr>
        <w:rFonts w:ascii="Wingdings" w:hAnsi="Wingdings" w:hint="default"/>
      </w:rPr>
    </w:lvl>
    <w:lvl w:ilvl="3" w:tplc="04090001">
      <w:start w:val="1"/>
      <w:numFmt w:val="bullet"/>
      <w:lvlText w:val=""/>
      <w:lvlJc w:val="left"/>
      <w:pPr>
        <w:ind w:left="4850" w:hanging="400"/>
      </w:pPr>
      <w:rPr>
        <w:rFonts w:ascii="Wingdings" w:hAnsi="Wingdings" w:hint="default"/>
      </w:rPr>
    </w:lvl>
    <w:lvl w:ilvl="4" w:tplc="04090003">
      <w:start w:val="1"/>
      <w:numFmt w:val="bullet"/>
      <w:lvlText w:val=""/>
      <w:lvlJc w:val="left"/>
      <w:pPr>
        <w:ind w:left="5250" w:hanging="400"/>
      </w:pPr>
      <w:rPr>
        <w:rFonts w:ascii="Wingdings" w:hAnsi="Wingdings" w:hint="default"/>
      </w:rPr>
    </w:lvl>
    <w:lvl w:ilvl="5" w:tplc="04090005">
      <w:start w:val="1"/>
      <w:numFmt w:val="bullet"/>
      <w:lvlText w:val=""/>
      <w:lvlJc w:val="left"/>
      <w:pPr>
        <w:ind w:left="5650" w:hanging="400"/>
      </w:pPr>
      <w:rPr>
        <w:rFonts w:ascii="Wingdings" w:hAnsi="Wingdings" w:hint="default"/>
      </w:rPr>
    </w:lvl>
    <w:lvl w:ilvl="6" w:tplc="04090001">
      <w:start w:val="1"/>
      <w:numFmt w:val="bullet"/>
      <w:lvlText w:val=""/>
      <w:lvlJc w:val="left"/>
      <w:pPr>
        <w:ind w:left="6050" w:hanging="400"/>
      </w:pPr>
      <w:rPr>
        <w:rFonts w:ascii="Wingdings" w:hAnsi="Wingdings" w:hint="default"/>
      </w:rPr>
    </w:lvl>
    <w:lvl w:ilvl="7" w:tplc="04090003">
      <w:start w:val="1"/>
      <w:numFmt w:val="bullet"/>
      <w:lvlText w:val=""/>
      <w:lvlJc w:val="left"/>
      <w:pPr>
        <w:ind w:left="6450" w:hanging="400"/>
      </w:pPr>
      <w:rPr>
        <w:rFonts w:ascii="Wingdings" w:hAnsi="Wingdings" w:hint="default"/>
      </w:rPr>
    </w:lvl>
    <w:lvl w:ilvl="8" w:tplc="04090005">
      <w:start w:val="1"/>
      <w:numFmt w:val="bullet"/>
      <w:lvlText w:val=""/>
      <w:lvlJc w:val="left"/>
      <w:pPr>
        <w:ind w:left="6850" w:hanging="40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start w:val="1"/>
      <w:numFmt w:val="bullet"/>
      <w:lvlText w:val=""/>
      <w:lvlJc w:val="left"/>
      <w:pPr>
        <w:ind w:left="1650" w:hanging="400"/>
      </w:pPr>
      <w:rPr>
        <w:rFonts w:ascii="Wingdings" w:hAnsi="Wingdings" w:hint="default"/>
      </w:rPr>
    </w:lvl>
    <w:lvl w:ilvl="2" w:tplc="04090005">
      <w:start w:val="1"/>
      <w:numFmt w:val="bullet"/>
      <w:lvlText w:val=""/>
      <w:lvlJc w:val="left"/>
      <w:pPr>
        <w:ind w:left="2050" w:hanging="400"/>
      </w:pPr>
      <w:rPr>
        <w:rFonts w:ascii="Wingdings" w:hAnsi="Wingdings" w:hint="default"/>
      </w:rPr>
    </w:lvl>
    <w:lvl w:ilvl="3" w:tplc="04090001">
      <w:start w:val="1"/>
      <w:numFmt w:val="bullet"/>
      <w:lvlText w:val=""/>
      <w:lvlJc w:val="left"/>
      <w:pPr>
        <w:ind w:left="2450" w:hanging="400"/>
      </w:pPr>
      <w:rPr>
        <w:rFonts w:ascii="Wingdings" w:hAnsi="Wingdings" w:hint="default"/>
      </w:rPr>
    </w:lvl>
    <w:lvl w:ilvl="4" w:tplc="04090003">
      <w:start w:val="1"/>
      <w:numFmt w:val="bullet"/>
      <w:lvlText w:val=""/>
      <w:lvlJc w:val="left"/>
      <w:pPr>
        <w:ind w:left="2850" w:hanging="400"/>
      </w:pPr>
      <w:rPr>
        <w:rFonts w:ascii="Wingdings" w:hAnsi="Wingdings" w:hint="default"/>
      </w:rPr>
    </w:lvl>
    <w:lvl w:ilvl="5" w:tplc="04090005">
      <w:start w:val="1"/>
      <w:numFmt w:val="bullet"/>
      <w:lvlText w:val=""/>
      <w:lvlJc w:val="left"/>
      <w:pPr>
        <w:ind w:left="3250" w:hanging="400"/>
      </w:pPr>
      <w:rPr>
        <w:rFonts w:ascii="Wingdings" w:hAnsi="Wingdings" w:hint="default"/>
      </w:rPr>
    </w:lvl>
    <w:lvl w:ilvl="6" w:tplc="04090001">
      <w:start w:val="1"/>
      <w:numFmt w:val="bullet"/>
      <w:lvlText w:val=""/>
      <w:lvlJc w:val="left"/>
      <w:pPr>
        <w:ind w:left="3650" w:hanging="400"/>
      </w:pPr>
      <w:rPr>
        <w:rFonts w:ascii="Wingdings" w:hAnsi="Wingdings" w:hint="default"/>
      </w:rPr>
    </w:lvl>
    <w:lvl w:ilvl="7" w:tplc="04090003">
      <w:start w:val="1"/>
      <w:numFmt w:val="bullet"/>
      <w:lvlText w:val=""/>
      <w:lvlJc w:val="left"/>
      <w:pPr>
        <w:ind w:left="4050" w:hanging="400"/>
      </w:pPr>
      <w:rPr>
        <w:rFonts w:ascii="Wingdings" w:hAnsi="Wingdings" w:hint="default"/>
      </w:rPr>
    </w:lvl>
    <w:lvl w:ilvl="8" w:tplc="04090005">
      <w:start w:val="1"/>
      <w:numFmt w:val="bullet"/>
      <w:lvlText w:val=""/>
      <w:lvlJc w:val="left"/>
      <w:pPr>
        <w:ind w:left="4450" w:hanging="400"/>
      </w:pPr>
      <w:rPr>
        <w:rFonts w:ascii="Wingdings" w:hAnsi="Wingdings" w:hint="default"/>
      </w:r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34097151">
    <w:abstractNumId w:val="0"/>
  </w:num>
  <w:num w:numId="2" w16cid:durableId="2119523794">
    <w:abstractNumId w:val="24"/>
  </w:num>
  <w:num w:numId="3" w16cid:durableId="1341932029">
    <w:abstractNumId w:val="31"/>
  </w:num>
  <w:num w:numId="4" w16cid:durableId="1258363235">
    <w:abstractNumId w:val="28"/>
  </w:num>
  <w:num w:numId="5" w16cid:durableId="8748470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95123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5039311">
    <w:abstractNumId w:val="7"/>
  </w:num>
  <w:num w:numId="8" w16cid:durableId="2073120714">
    <w:abstractNumId w:val="6"/>
  </w:num>
  <w:num w:numId="9" w16cid:durableId="519709053">
    <w:abstractNumId w:val="5"/>
  </w:num>
  <w:num w:numId="10" w16cid:durableId="2044674589">
    <w:abstractNumId w:val="4"/>
  </w:num>
  <w:num w:numId="11" w16cid:durableId="1852529924">
    <w:abstractNumId w:val="3"/>
  </w:num>
  <w:num w:numId="12" w16cid:durableId="1456635354">
    <w:abstractNumId w:val="2"/>
  </w:num>
  <w:num w:numId="13" w16cid:durableId="2081442321">
    <w:abstractNumId w:val="1"/>
  </w:num>
  <w:num w:numId="14" w16cid:durableId="126318466">
    <w:abstractNumId w:val="33"/>
  </w:num>
  <w:num w:numId="15" w16cid:durableId="9158232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103856">
    <w:abstractNumId w:val="10"/>
  </w:num>
  <w:num w:numId="17" w16cid:durableId="1322193710">
    <w:abstractNumId w:val="34"/>
  </w:num>
  <w:num w:numId="18" w16cid:durableId="181210636">
    <w:abstractNumId w:val="12"/>
  </w:num>
  <w:num w:numId="19" w16cid:durableId="2086609624">
    <w:abstractNumId w:val="39"/>
  </w:num>
  <w:num w:numId="20" w16cid:durableId="1721708121">
    <w:abstractNumId w:val="16"/>
  </w:num>
  <w:num w:numId="21" w16cid:durableId="1367288979">
    <w:abstractNumId w:val="8"/>
  </w:num>
  <w:num w:numId="22" w16cid:durableId="1776319322">
    <w:abstractNumId w:val="35"/>
  </w:num>
  <w:num w:numId="23" w16cid:durableId="1143502110">
    <w:abstractNumId w:val="19"/>
  </w:num>
  <w:num w:numId="24" w16cid:durableId="192033564">
    <w:abstractNumId w:val="26"/>
  </w:num>
  <w:num w:numId="25" w16cid:durableId="1552958973">
    <w:abstractNumId w:val="14"/>
  </w:num>
  <w:num w:numId="26" w16cid:durableId="953025954">
    <w:abstractNumId w:val="11"/>
  </w:num>
  <w:num w:numId="27" w16cid:durableId="376858042">
    <w:abstractNumId w:val="27"/>
  </w:num>
  <w:num w:numId="28" w16cid:durableId="429929598">
    <w:abstractNumId w:val="38"/>
  </w:num>
  <w:num w:numId="29" w16cid:durableId="375274320">
    <w:abstractNumId w:val="30"/>
  </w:num>
  <w:num w:numId="30" w16cid:durableId="422264846">
    <w:abstractNumId w:val="15"/>
  </w:num>
  <w:num w:numId="31" w16cid:durableId="1234122819">
    <w:abstractNumId w:val="21"/>
  </w:num>
  <w:num w:numId="32" w16cid:durableId="216624575">
    <w:abstractNumId w:val="32"/>
  </w:num>
  <w:num w:numId="33" w16cid:durableId="2052461720">
    <w:abstractNumId w:val="29"/>
  </w:num>
  <w:num w:numId="34" w16cid:durableId="1672878093">
    <w:abstractNumId w:val="18"/>
  </w:num>
  <w:num w:numId="35" w16cid:durableId="470249699">
    <w:abstractNumId w:val="37"/>
  </w:num>
  <w:num w:numId="36" w16cid:durableId="1743985852">
    <w:abstractNumId w:val="36"/>
  </w:num>
  <w:num w:numId="37" w16cid:durableId="1775634521">
    <w:abstractNumId w:val="13"/>
  </w:num>
  <w:num w:numId="38" w16cid:durableId="1591310598">
    <w:abstractNumId w:val="20"/>
  </w:num>
  <w:num w:numId="39" w16cid:durableId="1582907502">
    <w:abstractNumId w:val="25"/>
  </w:num>
  <w:num w:numId="40" w16cid:durableId="2091199162">
    <w:abstractNumId w:val="17"/>
  </w:num>
  <w:num w:numId="41" w16cid:durableId="1266157641">
    <w:abstractNumId w:val="9"/>
  </w:num>
  <w:num w:numId="42" w16cid:durableId="1552381832">
    <w:abstractNumId w:val="22"/>
  </w:num>
  <w:num w:numId="43" w16cid:durableId="449905617">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B4E"/>
    <w:rsid w:val="000133FD"/>
    <w:rsid w:val="00013757"/>
    <w:rsid w:val="000138A2"/>
    <w:rsid w:val="00013FCA"/>
    <w:rsid w:val="0001472D"/>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280"/>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545"/>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CBF"/>
    <w:rsid w:val="00040DAA"/>
    <w:rsid w:val="00041435"/>
    <w:rsid w:val="00041938"/>
    <w:rsid w:val="00041BCA"/>
    <w:rsid w:val="00041EE7"/>
    <w:rsid w:val="00042159"/>
    <w:rsid w:val="00042E7A"/>
    <w:rsid w:val="00043408"/>
    <w:rsid w:val="0004359B"/>
    <w:rsid w:val="00043662"/>
    <w:rsid w:val="00043744"/>
    <w:rsid w:val="00043F81"/>
    <w:rsid w:val="00043F8D"/>
    <w:rsid w:val="000440BC"/>
    <w:rsid w:val="0004418E"/>
    <w:rsid w:val="000442E2"/>
    <w:rsid w:val="0004457B"/>
    <w:rsid w:val="00044AB8"/>
    <w:rsid w:val="00045391"/>
    <w:rsid w:val="00045D3C"/>
    <w:rsid w:val="00045EC0"/>
    <w:rsid w:val="0004615B"/>
    <w:rsid w:val="0004643E"/>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59"/>
    <w:rsid w:val="00056A99"/>
    <w:rsid w:val="0005704D"/>
    <w:rsid w:val="00057356"/>
    <w:rsid w:val="00057574"/>
    <w:rsid w:val="00057659"/>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1700"/>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B01"/>
    <w:rsid w:val="00086C38"/>
    <w:rsid w:val="00086E5C"/>
    <w:rsid w:val="000876ED"/>
    <w:rsid w:val="00087771"/>
    <w:rsid w:val="00087925"/>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2CB"/>
    <w:rsid w:val="000A03AD"/>
    <w:rsid w:val="000A0D34"/>
    <w:rsid w:val="000A1435"/>
    <w:rsid w:val="000A14BA"/>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A79"/>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87"/>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8AD"/>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5C9"/>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1F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43B"/>
    <w:rsid w:val="00276741"/>
    <w:rsid w:val="002767A5"/>
    <w:rsid w:val="002768D4"/>
    <w:rsid w:val="00276C79"/>
    <w:rsid w:val="00277215"/>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DF1"/>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BA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6F95"/>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4D7"/>
    <w:rsid w:val="002B6672"/>
    <w:rsid w:val="002B6E9C"/>
    <w:rsid w:val="002B733D"/>
    <w:rsid w:val="002B765D"/>
    <w:rsid w:val="002B79AC"/>
    <w:rsid w:val="002B7DAE"/>
    <w:rsid w:val="002B7E39"/>
    <w:rsid w:val="002C000D"/>
    <w:rsid w:val="002C04FE"/>
    <w:rsid w:val="002C0A49"/>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74E"/>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F60"/>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5D0"/>
    <w:rsid w:val="003D071F"/>
    <w:rsid w:val="003D0E03"/>
    <w:rsid w:val="003D0F61"/>
    <w:rsid w:val="003D0F6E"/>
    <w:rsid w:val="003D0F8F"/>
    <w:rsid w:val="003D114F"/>
    <w:rsid w:val="003D118A"/>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5F5D"/>
    <w:rsid w:val="003E6059"/>
    <w:rsid w:val="003E6953"/>
    <w:rsid w:val="003E6D78"/>
    <w:rsid w:val="003E6F61"/>
    <w:rsid w:val="003E713F"/>
    <w:rsid w:val="003E76A6"/>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45F"/>
    <w:rsid w:val="0040269B"/>
    <w:rsid w:val="004028A5"/>
    <w:rsid w:val="004039A8"/>
    <w:rsid w:val="00403A99"/>
    <w:rsid w:val="0040471F"/>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D3A"/>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5C1"/>
    <w:rsid w:val="004846B3"/>
    <w:rsid w:val="004846F4"/>
    <w:rsid w:val="00485068"/>
    <w:rsid w:val="004851DA"/>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69D"/>
    <w:rsid w:val="00496755"/>
    <w:rsid w:val="00496B55"/>
    <w:rsid w:val="00496BCB"/>
    <w:rsid w:val="00496C82"/>
    <w:rsid w:val="00496E16"/>
    <w:rsid w:val="00497059"/>
    <w:rsid w:val="00497492"/>
    <w:rsid w:val="00497569"/>
    <w:rsid w:val="00497F8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6D77"/>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8A2"/>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38D"/>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BCF"/>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124"/>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824"/>
    <w:rsid w:val="006A7B22"/>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D28"/>
    <w:rsid w:val="006D7EA7"/>
    <w:rsid w:val="006D7F77"/>
    <w:rsid w:val="006E0607"/>
    <w:rsid w:val="006E0A11"/>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17"/>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2B7"/>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17FE0"/>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04"/>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A94"/>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8D9"/>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371"/>
    <w:rsid w:val="008315D0"/>
    <w:rsid w:val="00831DAC"/>
    <w:rsid w:val="008320DD"/>
    <w:rsid w:val="00832171"/>
    <w:rsid w:val="0083231B"/>
    <w:rsid w:val="008325C2"/>
    <w:rsid w:val="00832700"/>
    <w:rsid w:val="00832982"/>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45B"/>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711"/>
    <w:rsid w:val="00857A8F"/>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DB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35A"/>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2CF"/>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A4"/>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5033"/>
    <w:rsid w:val="009B53D0"/>
    <w:rsid w:val="009B5704"/>
    <w:rsid w:val="009B5950"/>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B23"/>
    <w:rsid w:val="009D7320"/>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1E"/>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05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BB"/>
    <w:rsid w:val="00A701B8"/>
    <w:rsid w:val="00A7025A"/>
    <w:rsid w:val="00A70AEF"/>
    <w:rsid w:val="00A71191"/>
    <w:rsid w:val="00A713AA"/>
    <w:rsid w:val="00A71873"/>
    <w:rsid w:val="00A7196D"/>
    <w:rsid w:val="00A71A96"/>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7CA"/>
    <w:rsid w:val="00AB7896"/>
    <w:rsid w:val="00AB7AA0"/>
    <w:rsid w:val="00AB7BE4"/>
    <w:rsid w:val="00AB7C10"/>
    <w:rsid w:val="00AB7FBA"/>
    <w:rsid w:val="00AC0125"/>
    <w:rsid w:val="00AC05E5"/>
    <w:rsid w:val="00AC065C"/>
    <w:rsid w:val="00AC06B7"/>
    <w:rsid w:val="00AC0770"/>
    <w:rsid w:val="00AC0E39"/>
    <w:rsid w:val="00AC101A"/>
    <w:rsid w:val="00AC14FA"/>
    <w:rsid w:val="00AC15D7"/>
    <w:rsid w:val="00AC1BAC"/>
    <w:rsid w:val="00AC1C5B"/>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A3E"/>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1C7"/>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E7"/>
    <w:rsid w:val="00B21D31"/>
    <w:rsid w:val="00B22359"/>
    <w:rsid w:val="00B228CC"/>
    <w:rsid w:val="00B22D53"/>
    <w:rsid w:val="00B22F00"/>
    <w:rsid w:val="00B22F21"/>
    <w:rsid w:val="00B231E6"/>
    <w:rsid w:val="00B23ABF"/>
    <w:rsid w:val="00B23CE7"/>
    <w:rsid w:val="00B240CD"/>
    <w:rsid w:val="00B2412F"/>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5F0"/>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78C"/>
    <w:rsid w:val="00B71E30"/>
    <w:rsid w:val="00B71F6B"/>
    <w:rsid w:val="00B72C7C"/>
    <w:rsid w:val="00B72F71"/>
    <w:rsid w:val="00B72F79"/>
    <w:rsid w:val="00B736C3"/>
    <w:rsid w:val="00B736C4"/>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EA2"/>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53D"/>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CC"/>
    <w:rsid w:val="00BC73FE"/>
    <w:rsid w:val="00BC754B"/>
    <w:rsid w:val="00BC7B5D"/>
    <w:rsid w:val="00BC7E6C"/>
    <w:rsid w:val="00BC7FB1"/>
    <w:rsid w:val="00BD0695"/>
    <w:rsid w:val="00BD072B"/>
    <w:rsid w:val="00BD0859"/>
    <w:rsid w:val="00BD08B5"/>
    <w:rsid w:val="00BD093D"/>
    <w:rsid w:val="00BD0BCE"/>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4D5"/>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2385"/>
    <w:rsid w:val="00C023C1"/>
    <w:rsid w:val="00C03024"/>
    <w:rsid w:val="00C03121"/>
    <w:rsid w:val="00C031AC"/>
    <w:rsid w:val="00C03869"/>
    <w:rsid w:val="00C03968"/>
    <w:rsid w:val="00C03D5F"/>
    <w:rsid w:val="00C03F4D"/>
    <w:rsid w:val="00C040D0"/>
    <w:rsid w:val="00C040FE"/>
    <w:rsid w:val="00C04142"/>
    <w:rsid w:val="00C0445C"/>
    <w:rsid w:val="00C049B6"/>
    <w:rsid w:val="00C04AB1"/>
    <w:rsid w:val="00C04B8C"/>
    <w:rsid w:val="00C04BD5"/>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357A"/>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759"/>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5ECA"/>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833"/>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4F26"/>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251"/>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1"/>
    <w:rsid w:val="00CA6AC4"/>
    <w:rsid w:val="00CA6F0C"/>
    <w:rsid w:val="00CA6F5E"/>
    <w:rsid w:val="00CA70B0"/>
    <w:rsid w:val="00CA7301"/>
    <w:rsid w:val="00CA7BE7"/>
    <w:rsid w:val="00CB033C"/>
    <w:rsid w:val="00CB0597"/>
    <w:rsid w:val="00CB06C3"/>
    <w:rsid w:val="00CB0A0A"/>
    <w:rsid w:val="00CB0ADF"/>
    <w:rsid w:val="00CB0B87"/>
    <w:rsid w:val="00CB0CEA"/>
    <w:rsid w:val="00CB0EF9"/>
    <w:rsid w:val="00CB0FEC"/>
    <w:rsid w:val="00CB153D"/>
    <w:rsid w:val="00CB15FF"/>
    <w:rsid w:val="00CB1620"/>
    <w:rsid w:val="00CB17EA"/>
    <w:rsid w:val="00CB1E4B"/>
    <w:rsid w:val="00CB2276"/>
    <w:rsid w:val="00CB24BB"/>
    <w:rsid w:val="00CB2565"/>
    <w:rsid w:val="00CB268E"/>
    <w:rsid w:val="00CB271F"/>
    <w:rsid w:val="00CB2DFB"/>
    <w:rsid w:val="00CB2E2D"/>
    <w:rsid w:val="00CB3840"/>
    <w:rsid w:val="00CB38F6"/>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631"/>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9A"/>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10C"/>
    <w:rsid w:val="00D54451"/>
    <w:rsid w:val="00D54570"/>
    <w:rsid w:val="00D5486B"/>
    <w:rsid w:val="00D548BF"/>
    <w:rsid w:val="00D54A28"/>
    <w:rsid w:val="00D54AD0"/>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AF"/>
    <w:rsid w:val="00D61DF2"/>
    <w:rsid w:val="00D61EDB"/>
    <w:rsid w:val="00D620B4"/>
    <w:rsid w:val="00D6230A"/>
    <w:rsid w:val="00D6273A"/>
    <w:rsid w:val="00D628C8"/>
    <w:rsid w:val="00D62C62"/>
    <w:rsid w:val="00D62E72"/>
    <w:rsid w:val="00D63432"/>
    <w:rsid w:val="00D63514"/>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54"/>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8D5"/>
    <w:rsid w:val="00DB4395"/>
    <w:rsid w:val="00DB4BFF"/>
    <w:rsid w:val="00DB4CB6"/>
    <w:rsid w:val="00DB4D33"/>
    <w:rsid w:val="00DB52B6"/>
    <w:rsid w:val="00DB52E7"/>
    <w:rsid w:val="00DB5583"/>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919"/>
    <w:rsid w:val="00E54B44"/>
    <w:rsid w:val="00E54B94"/>
    <w:rsid w:val="00E54E5D"/>
    <w:rsid w:val="00E54F44"/>
    <w:rsid w:val="00E55000"/>
    <w:rsid w:val="00E5542D"/>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B7"/>
    <w:rsid w:val="00EB23F3"/>
    <w:rsid w:val="00EB27CC"/>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60"/>
    <w:rsid w:val="00F25275"/>
    <w:rsid w:val="00F25AAB"/>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20"/>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E43"/>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494"/>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5D2"/>
    <w:rsid w:val="00FB464D"/>
    <w:rsid w:val="00FB4676"/>
    <w:rsid w:val="00FB4F20"/>
    <w:rsid w:val="00FB504F"/>
    <w:rsid w:val="00FB511E"/>
    <w:rsid w:val="00FB5533"/>
    <w:rsid w:val="00FB5879"/>
    <w:rsid w:val="00FB5B0E"/>
    <w:rsid w:val="00FB6386"/>
    <w:rsid w:val="00FB6466"/>
    <w:rsid w:val="00FB6630"/>
    <w:rsid w:val="00FB6676"/>
    <w:rsid w:val="00FB692E"/>
    <w:rsid w:val="00FB6939"/>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3F"/>
    <w:rsid w:val="00FD4E5E"/>
    <w:rsid w:val="00FD54E0"/>
    <w:rsid w:val="00FD59FB"/>
    <w:rsid w:val="00FD59FF"/>
    <w:rsid w:val="00FD5A18"/>
    <w:rsid w:val="00FD5AC7"/>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3DAC"/>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Zchn">
    <w:name w:val="B1 Zchn"/>
    <w:qFormat/>
    <w:rsid w:val="00890DBD"/>
    <w:rPr>
      <w:rFonts w:eastAsia="Times New Roman"/>
    </w:rPr>
  </w:style>
  <w:style w:type="paragraph" w:customStyle="1" w:styleId="3GPPHeader">
    <w:name w:val="3GPP_Header"/>
    <w:basedOn w:val="BodyText"/>
    <w:rsid w:val="00E54E5D"/>
    <w:pPr>
      <w:tabs>
        <w:tab w:val="left" w:pos="1701"/>
        <w:tab w:val="right" w:pos="9639"/>
      </w:tabs>
      <w:spacing w:after="240"/>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916</Words>
  <Characters>5224</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2017-05-08T10:55:00Z</cp:lastPrinted>
  <dcterms:created xsi:type="dcterms:W3CDTF">2023-04-06T15:40:00Z</dcterms:created>
  <dcterms:modified xsi:type="dcterms:W3CDTF">2023-04-06T15:40:00Z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